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4050030</wp:posOffset>
                </wp:positionH>
                <wp:positionV relativeFrom="paragraph">
                  <wp:posOffset>-845185</wp:posOffset>
                </wp:positionV>
                <wp:extent cx="2125980" cy="850900"/>
                <wp:effectExtent l="0" t="0" r="0" b="0"/>
                <wp:wrapNone/>
                <wp:docPr id="1" name="Text Box 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440" cy="85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Research Ethics Committee SUH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>Chairperson: Dr. Miriam O’Sullivan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  <w:t>Admin: Susanna Haupt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  <w:t>Phone: +353-71-91 80305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ind w:left="0" w:right="1" w:hanging="0"/>
                              <w:jc w:val="right"/>
                              <w:rPr/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  <w:t>Mail: office@</w:t>
                            </w:r>
                            <w:hyperlink r:id="rId2">
                              <w:r>
                                <w:rPr>
                                  <w:rFonts w:cs="Tahoma" w:ascii="Tahoma" w:hAnsi="Tahoma"/>
                                  <w:color w:val="000000"/>
                                  <w:sz w:val="14"/>
                                  <w:szCs w:val="14"/>
                                  <w:lang w:val="en-IE" w:eastAsia="en-IE"/>
                                </w:rPr>
                                <w:t>ref-sligo.ie</w:t>
                              </w:r>
                            </w:hyperlink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left="0" w:right="1" w:hanging="0"/>
                              <w:jc w:val="right"/>
                              <w:rPr/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  <w:t xml:space="preserve">Web: </w:t>
                            </w:r>
                            <w:hyperlink r:id="rId3">
                              <w:r>
                                <w:rPr>
                                  <w:rStyle w:val="InternetLink"/>
                                  <w:rFonts w:cs="Tahoma" w:ascii="Tahoma" w:hAnsi="Tahoma"/>
                                  <w:color w:val="000080"/>
                                  <w:sz w:val="14"/>
                                  <w:szCs w:val="14"/>
                                  <w:lang w:val="zxx" w:eastAsia="zxx"/>
                                </w:rPr>
                                <w:t>www.ref-sligo.ie</w:t>
                              </w:r>
                            </w:hyperlink>
                            <w:r>
                              <w:rPr>
                                <w:rFonts w:cs="Tahoma" w:ascii="Tahoma" w:hAnsi="Tahoma"/>
                                <w:color w:val="000000"/>
                                <w:sz w:val="16"/>
                                <w:szCs w:val="18"/>
                                <w:lang w:val="en-IE" w:eastAsia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_0" fillcolor="white" stroked="f" style="position:absolute;margin-left:318.9pt;margin-top:-66.55pt;width:167.3pt;height:66.9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0"/>
                          <w:szCs w:val="20"/>
                        </w:rPr>
                        <w:t>Research Ethics Committee SUH</w:t>
                      </w:r>
                      <w:r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>Chairperson: Dr. Miriam O’Sullivan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18"/>
                          <w:szCs w:val="18"/>
                        </w:rPr>
                        <w:t>Admin: Susanna Haupt</w:t>
                      </w:r>
                    </w:p>
                    <w:p>
                      <w:pPr>
                        <w:pStyle w:val="Normal"/>
                        <w:spacing w:lineRule="auto" w:line="240"/>
                        <w:jc w:val="right"/>
                        <w:rPr>
                          <w:rFonts w:ascii="Tahoma" w:hAnsi="Tahoma" w:cs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  <w:t>Phone: +353-71-91 80305</w:t>
                      </w:r>
                    </w:p>
                    <w:p>
                      <w:pPr>
                        <w:pStyle w:val="FrameContents"/>
                        <w:spacing w:lineRule="auto" w:line="240"/>
                        <w:ind w:left="0" w:right="1" w:hanging="0"/>
                        <w:jc w:val="right"/>
                        <w:rPr/>
                      </w:pPr>
                      <w:r>
                        <w:rPr>
                          <w:rFonts w:cs="Tahoma" w:ascii="Tahoma" w:hAnsi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  <w:t>Mail: office@</w:t>
                      </w:r>
                      <w:hyperlink r:id="rId4">
                        <w:r>
                          <w:rPr>
                            <w:rFonts w:cs="Tahoma" w:ascii="Tahoma" w:hAnsi="Tahoma"/>
                            <w:color w:val="000000"/>
                            <w:sz w:val="14"/>
                            <w:szCs w:val="14"/>
                            <w:lang w:val="en-IE" w:eastAsia="en-IE"/>
                          </w:rPr>
                          <w:t>ref-sligo.ie</w:t>
                        </w:r>
                      </w:hyperlink>
                    </w:p>
                    <w:p>
                      <w:pPr>
                        <w:pStyle w:val="FrameContents"/>
                        <w:spacing w:lineRule="auto" w:line="240" w:before="0" w:after="0"/>
                        <w:ind w:left="0" w:right="1" w:hanging="0"/>
                        <w:jc w:val="right"/>
                        <w:rPr/>
                      </w:pPr>
                      <w:r>
                        <w:rPr>
                          <w:rFonts w:cs="Tahoma" w:ascii="Tahoma" w:hAnsi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  <w:t xml:space="preserve">Web: </w:t>
                      </w:r>
                      <w:hyperlink r:id="rId5">
                        <w:r>
                          <w:rPr>
                            <w:rStyle w:val="InternetLink"/>
                            <w:rFonts w:cs="Tahoma" w:ascii="Tahoma" w:hAnsi="Tahoma"/>
                            <w:color w:val="000080"/>
                            <w:sz w:val="14"/>
                            <w:szCs w:val="14"/>
                            <w:lang w:val="zxx" w:eastAsia="zxx"/>
                          </w:rPr>
                          <w:t>www.ref-sligo.ie</w:t>
                        </w:r>
                      </w:hyperlink>
                      <w:r>
                        <w:rPr>
                          <w:rFonts w:cs="Tahoma" w:ascii="Tahoma" w:hAnsi="Tahoma"/>
                          <w:color w:val="000000"/>
                          <w:sz w:val="16"/>
                          <w:szCs w:val="18"/>
                          <w:lang w:val="en-IE" w:eastAsia="en-IE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spacing w:lineRule="auto" w:line="276"/>
        <w:rPr>
          <w:sz w:val="28"/>
          <w:szCs w:val="28"/>
        </w:rPr>
      </w:pPr>
      <w:r>
        <w:rPr>
          <w:rFonts w:cs="Arial" w:ascii="Liberation Sans" w:hAnsi="Liberation Sans"/>
          <w:sz w:val="28"/>
          <w:szCs w:val="28"/>
        </w:rPr>
        <w:t>Amendment Notification Form</w:t>
      </w:r>
    </w:p>
    <w:p>
      <w:pPr>
        <w:pStyle w:val="Title"/>
        <w:spacing w:lineRule="auto" w:line="276"/>
        <w:rPr/>
      </w:pPr>
      <w:r>
        <w:rPr>
          <w:rFonts w:cs="Arial" w:ascii="Calibri" w:hAnsi="Calibri"/>
          <w:sz w:val="24"/>
          <w:szCs w:val="24"/>
        </w:rPr>
        <w:t>Research Ethics Committee Sligo University Hospital (REC SUH)</w:t>
      </w:r>
    </w:p>
    <w:p>
      <w:pPr>
        <w:pStyle w:val="Title"/>
        <w:rPr>
          <w:rFonts w:ascii="Liberation Sans" w:hAnsi="Liberation Sans" w:cs="Arial"/>
          <w:sz w:val="36"/>
          <w:szCs w:val="36"/>
        </w:rPr>
      </w:pPr>
      <w:r>
        <w:rPr>
          <w:rFonts w:cs="Arial" w:ascii="Liberation Sans" w:hAnsi="Liberation Sans"/>
          <w:sz w:val="36"/>
          <w:szCs w:val="36"/>
        </w:rPr>
      </w:r>
    </w:p>
    <w:p>
      <w:pPr>
        <w:pStyle w:val="Normal"/>
        <w:spacing w:lineRule="auto" w:line="276" w:before="57" w:after="114"/>
        <w:ind w:left="454" w:right="0" w:hanging="454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en-GB" w:eastAsia="zh-CN" w:bidi="hi-IN"/>
        </w:rPr>
        <w:t xml:space="preserve">Principal Investigator: </w:t>
      </w:r>
      <w:r>
        <w:rPr>
          <w:rFonts w:ascii="Calibri" w:hAnsi="Calibri"/>
        </w:rPr>
        <w:t>……………………………………………………………………………………………………………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……</w:t>
      </w:r>
      <w:r>
        <w:rPr>
          <w:rFonts w:ascii="Calibri" w:hAnsi="Calibri"/>
        </w:rPr>
        <w:t>…</w:t>
      </w:r>
    </w:p>
    <w:p>
      <w:pPr>
        <w:pStyle w:val="Normal"/>
        <w:spacing w:lineRule="auto" w:line="360"/>
        <w:rPr>
          <w:rFonts w:ascii="Calibri" w:hAnsi="Calibri" w:eastAsia="NSimSun" w:cs="Lucida Sans"/>
          <w:b w:val="false"/>
          <w:b w:val="false"/>
          <w:bCs w:val="false"/>
          <w:color w:val="auto"/>
          <w:kern w:val="2"/>
          <w:sz w:val="20"/>
          <w:szCs w:val="20"/>
          <w:lang w:val="en-GB" w:eastAsia="zh-CN" w:bidi="hi-IN"/>
        </w:rPr>
      </w:pP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Prof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 xml:space="preserve">essional 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Registration N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umber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:  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NSimSun" w:cs="Lucida Sans"/>
          <w:b w:val="false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</w:pP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Accreditation Body:  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 w:before="57" w:after="114"/>
        <w:ind w:left="454" w:right="0" w:hanging="454"/>
        <w:rPr/>
      </w:pPr>
      <w:r>
        <w:rPr>
          <w:rFonts w:cs="Arial" w:ascii="Calibri" w:hAnsi="Calibri"/>
        </w:rPr>
        <w:t>Department/ Organisation: …..…….…………………………………………………………….…………………………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……</w:t>
      </w:r>
      <w:r>
        <w:rPr>
          <w:rFonts w:cs="Arial" w:ascii="Calibri" w:hAnsi="Calibri"/>
        </w:rPr>
        <w:t>….</w:t>
      </w:r>
    </w:p>
    <w:p>
      <w:pPr>
        <w:pStyle w:val="Normal"/>
        <w:spacing w:lineRule="auto" w:line="276" w:before="57" w:after="114"/>
        <w:ind w:left="454" w:right="0" w:hanging="454"/>
        <w:rPr/>
      </w:pPr>
      <w:r>
        <w:rPr>
          <w:rFonts w:cs="Arial" w:ascii="Calibri" w:hAnsi="Calibri"/>
        </w:rPr>
        <w:t>Title of Research Study:………………………………………………………………………..………………………………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……</w:t>
      </w:r>
      <w:r>
        <w:rPr>
          <w:rFonts w:cs="Arial" w:ascii="Calibri" w:hAnsi="Calibri"/>
        </w:rPr>
        <w:t>….</w:t>
      </w:r>
    </w:p>
    <w:p>
      <w:pPr>
        <w:pStyle w:val="Normal"/>
        <w:spacing w:lineRule="auto" w:line="276" w:before="57" w:after="114"/>
        <w:ind w:left="454" w:right="0" w:hanging="454"/>
        <w:rPr/>
      </w:pPr>
      <w:r>
        <w:rPr>
          <w:rFonts w:cs="Arial" w:ascii="Calibri" w:hAnsi="Calibri"/>
        </w:rPr>
        <w:t>Date of Original REC Approval: ……………………………………………………………………………………………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…………</w:t>
      </w:r>
    </w:p>
    <w:p>
      <w:pPr>
        <w:pStyle w:val="Normal"/>
        <w:spacing w:lineRule="auto" w:line="276" w:before="57" w:after="114"/>
        <w:ind w:left="454" w:right="0" w:hanging="454"/>
        <w:rPr>
          <w:rFonts w:ascii="Calibri" w:hAnsi="Calibri" w:eastAsia="NSimSun" w:cs="Arial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en-GB" w:eastAsia="zh-CN" w:bidi="hi-IN"/>
        </w:rPr>
        <w:t>REC Application Number: ……………………………………………………………….……………………………………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…………</w:t>
      </w:r>
    </w:p>
    <w:p>
      <w:pPr>
        <w:pStyle w:val="Normal"/>
        <w:spacing w:lineRule="auto" w:line="276" w:before="57" w:after="114"/>
        <w:ind w:left="454" w:right="0" w:hanging="454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en-GB" w:eastAsia="zh-CN" w:bidi="hi-IN"/>
        </w:rPr>
        <w:t>Date of Amendment:</w:t>
      </w:r>
      <w:r>
        <w:rPr>
          <w:rFonts w:cs="Arial" w:ascii="Liberation Sans" w:hAnsi="Liberation Sans"/>
        </w:rPr>
        <w:t>………………………………………………………………………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………………</w:t>
      </w:r>
    </w:p>
    <w:p>
      <w:pPr>
        <w:pStyle w:val="Normal"/>
        <w:rPr>
          <w:rFonts w:ascii="Liberation Sans" w:hAnsi="Liberation Sans" w:cs="Arial"/>
        </w:rPr>
      </w:pPr>
      <w:r>
        <w:rPr>
          <w:rFonts w:cs="Arial" w:ascii="Liberation Sans" w:hAnsi="Liberation Sans"/>
        </w:rPr>
      </w:r>
    </w:p>
    <w:p>
      <w:pPr>
        <w:pStyle w:val="Normal"/>
        <w:spacing w:before="57" w:after="57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>The following changes are proposed for this protocol: (</w:t>
      </w:r>
      <w:r>
        <w:rPr>
          <w:rFonts w:cs="Arial" w:ascii="Calibri" w:hAnsi="Calibri"/>
          <w:i/>
          <w:sz w:val="24"/>
          <w:szCs w:val="24"/>
        </w:rPr>
        <w:t xml:space="preserve">Please list the </w:t>
      </w:r>
      <w:r>
        <w:rPr>
          <w:rFonts w:cs="Arial" w:ascii="Calibri" w:hAnsi="Calibri"/>
          <w:b/>
          <w:i/>
          <w:sz w:val="24"/>
          <w:szCs w:val="24"/>
        </w:rPr>
        <w:t>specific</w:t>
      </w:r>
      <w:r>
        <w:rPr>
          <w:rFonts w:cs="Arial" w:ascii="Calibri" w:hAnsi="Calibri"/>
          <w:i/>
          <w:sz w:val="24"/>
          <w:szCs w:val="24"/>
        </w:rPr>
        <w:t xml:space="preserve"> changes from the previously approved protocol and provide sufficient </w:t>
      </w:r>
      <w:r>
        <w:rPr>
          <w:rFonts w:cs="Arial" w:ascii="Calibri" w:hAnsi="Calibri"/>
          <w:b/>
          <w:i/>
          <w:sz w:val="24"/>
          <w:szCs w:val="24"/>
        </w:rPr>
        <w:t>rationale</w:t>
      </w:r>
      <w:r>
        <w:rPr>
          <w:rFonts w:cs="Arial" w:ascii="Calibri" w:hAnsi="Calibri"/>
          <w:i/>
          <w:sz w:val="24"/>
          <w:szCs w:val="24"/>
        </w:rPr>
        <w:t xml:space="preserve"> for each change to allow the REC to make a decision. Append additional pages if necessary.</w:t>
      </w:r>
      <w:r>
        <w:rPr>
          <w:rFonts w:cs="Arial" w:ascii="Calibri" w:hAnsi="Calibri"/>
          <w:i/>
          <w:sz w:val="21"/>
          <w:szCs w:val="21"/>
        </w:rPr>
        <w:t xml:space="preserve"> If changing PILs/ Consent Forms/ Invitations Letters etc please send clean copy and original copy highlighting/ tracking the changes)</w:t>
      </w:r>
    </w:p>
    <w:p>
      <w:pPr>
        <w:pStyle w:val="Normal"/>
        <w:spacing w:before="57" w:after="57"/>
        <w:rPr>
          <w:rFonts w:ascii="Calibri" w:hAnsi="Calibri"/>
        </w:rPr>
      </w:pPr>
      <w:r>
        <w:rPr>
          <w:rFonts w:cs="Arial"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57" w:after="57"/>
        <w:rPr>
          <w:rFonts w:cs="Arial"/>
        </w:rPr>
      </w:pPr>
      <w:r>
        <w:rPr>
          <w:rFonts w:cs="Arial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8800" w:leader="none"/>
        </w:tabs>
        <w:suppressAutoHyphens w:val="true"/>
        <w:overflowPunct w:val="false"/>
        <w:bidi w:val="0"/>
        <w:spacing w:lineRule="auto" w:line="240" w:before="0" w:after="113"/>
        <w:ind w:left="170" w:right="0" w:hanging="227"/>
        <w:jc w:val="left"/>
        <w:rPr>
          <w:rFonts w:ascii="Calibri" w:hAnsi="Calibri"/>
        </w:rPr>
      </w:pPr>
      <w:bookmarkStart w:id="0" w:name="_GoBack"/>
      <w:bookmarkEnd w:id="0"/>
      <w:r>
        <w:rPr>
          <w:rFonts w:cs="Arial" w:ascii="Calibri" w:hAnsi="Calibri"/>
        </w:rPr>
        <w:t>Is a revised protocol necessary as a result of this amendment?</w:t>
        <w:tab/>
        <w:t>Yes</w:t>
        <w:tab/>
        <w:t xml:space="preserve"> No</w:t>
        <w:br/>
        <w:t>If yes, please attach a copy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8800" w:leader="none"/>
        </w:tabs>
        <w:suppressAutoHyphens w:val="true"/>
        <w:overflowPunct w:val="false"/>
        <w:bidi w:val="0"/>
        <w:spacing w:lineRule="auto" w:line="240" w:before="0" w:after="113"/>
        <w:ind w:left="170" w:right="0" w:hanging="227"/>
        <w:jc w:val="left"/>
        <w:rPr>
          <w:rFonts w:ascii="Calibri" w:hAnsi="Calibri"/>
        </w:rPr>
      </w:pPr>
      <w:r>
        <w:rPr>
          <w:rFonts w:cs="Arial" w:ascii="Calibri" w:hAnsi="Calibri"/>
        </w:rPr>
        <w:t xml:space="preserve">Is a revised research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en-GB" w:eastAsia="zh-CN" w:bidi="hi-IN"/>
        </w:rPr>
        <w:t>Participant Information Leaflet/C</w:t>
      </w:r>
      <w:r>
        <w:rPr>
          <w:rFonts w:cs="Arial" w:ascii="Calibri" w:hAnsi="Calibri"/>
        </w:rPr>
        <w:t>onsent Form necessary as a result of this amendment? If yes, please attach a copy</w:t>
        <w:tab/>
        <w:t>Yes      No</w:t>
        <w:br/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8800" w:leader="none"/>
        </w:tabs>
        <w:suppressAutoHyphens w:val="true"/>
        <w:overflowPunct w:val="false"/>
        <w:bidi w:val="0"/>
        <w:spacing w:lineRule="auto" w:line="240" w:before="0" w:after="113"/>
        <w:ind w:left="170" w:right="0" w:hanging="227"/>
        <w:jc w:val="left"/>
        <w:rPr>
          <w:rFonts w:ascii="Calibri" w:hAnsi="Calibri"/>
        </w:rPr>
      </w:pPr>
      <w:r>
        <w:rPr>
          <w:rFonts w:cs="Arial" w:ascii="Calibri" w:hAnsi="Calibri"/>
        </w:rPr>
        <w:t>Is a revised advertisement necessary as a result of this amendment?</w:t>
        <w:tab/>
        <w:t>Yes</w:t>
        <w:tab/>
        <w:t xml:space="preserve">    No</w:t>
        <w:br/>
        <w:t>If yes, please attach a copy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8800" w:leader="none"/>
        </w:tabs>
        <w:suppressAutoHyphens w:val="true"/>
        <w:overflowPunct w:val="false"/>
        <w:bidi w:val="0"/>
        <w:spacing w:lineRule="auto" w:line="240" w:before="0" w:after="113"/>
        <w:ind w:left="170" w:right="0" w:hanging="227"/>
        <w:jc w:val="left"/>
        <w:rPr>
          <w:rFonts w:ascii="Calibri" w:hAnsi="Calibri"/>
        </w:rPr>
      </w:pPr>
      <w:r>
        <w:rPr>
          <w:rFonts w:cs="Arial" w:ascii="Calibri" w:hAnsi="Calibri"/>
        </w:rPr>
        <w:t>Does the amendment affect the safety of the participants or the conduct of the study?</w:t>
        <w:tab/>
      </w:r>
      <w:r>
        <w:rPr>
          <w:rFonts w:cs="Arial" w:ascii="Calibri" w:hAnsi="Calibri"/>
          <w:i w:val="false"/>
          <w:iCs w:val="false"/>
        </w:rPr>
        <w:t>Yes</w:t>
        <w:tab/>
        <w:t xml:space="preserve">    No</w:t>
      </w:r>
    </w:p>
    <w:p>
      <w:pPr>
        <w:pStyle w:val="Normal"/>
        <w:spacing w:lineRule="auto" w:line="276" w:before="57" w:after="57"/>
        <w:rPr>
          <w:rFonts w:ascii="Calibri" w:hAnsi="Calibri"/>
        </w:rPr>
      </w:pPr>
      <w:r>
        <w:rPr>
          <w:rFonts w:cs="Arial"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57" w:after="57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before="57" w:after="57"/>
        <w:rPr>
          <w:rFonts w:ascii="Calibri" w:hAnsi="Calibri"/>
        </w:rPr>
      </w:pPr>
      <w:r>
        <w:rPr>
          <w:rFonts w:cs="Arial" w:ascii="Calibri" w:hAnsi="Calibri"/>
        </w:rPr>
        <w:t>Signed:</w:t>
      </w:r>
    </w:p>
    <w:p>
      <w:pPr>
        <w:pStyle w:val="Normal"/>
        <w:spacing w:before="57" w:after="57"/>
        <w:rPr>
          <w:rFonts w:ascii="Calibri" w:hAnsi="Calibri"/>
        </w:rPr>
      </w:pPr>
      <w:r>
        <w:rPr>
          <w:rFonts w:cs="Arial" w:ascii="Calibri" w:hAnsi="Calibri"/>
        </w:rPr>
        <w:t>___________________________________</w:t>
        <w:tab/>
        <w:tab/>
        <w:t>____________________________________</w:t>
      </w:r>
    </w:p>
    <w:p>
      <w:pPr>
        <w:pStyle w:val="Normal"/>
        <w:spacing w:before="57" w:after="57"/>
        <w:rPr>
          <w:rFonts w:ascii="Calibri" w:hAnsi="Calibri"/>
        </w:rPr>
      </w:pPr>
      <w:r>
        <w:rPr>
          <w:rFonts w:cs="Arial" w:ascii="Calibri" w:hAnsi="Calibri"/>
        </w:rPr>
        <w:t>Principal Investigator</w:t>
        <w:tab/>
        <w:tab/>
        <w:tab/>
        <w:tab/>
        <w:tab/>
        <w:t>Date</w:t>
      </w:r>
    </w:p>
    <w:sectPr>
      <w:headerReference w:type="default" r:id="rId6"/>
      <w:footerReference w:type="default" r:id="rId7"/>
      <w:type w:val="nextPage"/>
      <w:pgSz w:w="11906" w:h="16838"/>
      <w:pgMar w:left="1134" w:right="1020" w:header="850" w:top="1871" w:footer="907" w:bottom="1701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ahoma" w:hAnsi="Tahoma" w:cs="Calibri"/>
        <w:b/>
        <w:b/>
        <w:bCs/>
        <w:color w:val="201F1E"/>
        <w:sz w:val="18"/>
        <w:szCs w:val="18"/>
      </w:rPr>
    </w:pPr>
    <w:r>
      <w:rPr>
        <w:rFonts w:cs="Calibri" w:ascii="Tahoma" w:hAnsi="Tahoma"/>
        <w:b/>
        <w:bCs/>
        <w:color w:val="201F1E"/>
        <w:sz w:val="18"/>
        <w:szCs w:val="18"/>
      </w:rPr>
      <w:t xml:space="preserve">Research &amp; Education Foundation CLG, </w:t>
    </w:r>
  </w:p>
  <w:p>
    <w:pPr>
      <w:pStyle w:val="Normal"/>
      <w:jc w:val="center"/>
      <w:rPr>
        <w:rFonts w:ascii="Liberation Sans" w:hAnsi="Liberation Sans"/>
        <w:sz w:val="18"/>
        <w:szCs w:val="18"/>
      </w:rPr>
    </w:pPr>
    <w:r>
      <w:rPr>
        <w:rStyle w:val="DefaultParagraphFont"/>
        <w:rFonts w:cs="Calibri" w:ascii="Liberation Sans" w:hAnsi="Liberation Sans"/>
        <w:color w:val="201F1E"/>
        <w:sz w:val="18"/>
        <w:szCs w:val="18"/>
      </w:rPr>
      <w:t xml:space="preserve">Company Registration No 196307. Registered </w:t>
    </w:r>
    <w:r>
      <w:rPr>
        <w:rStyle w:val="DefaultParagraphFont"/>
        <w:rFonts w:ascii="Liberation Sans" w:hAnsi="Liberation Sans"/>
        <w:color w:val="201F1E"/>
        <w:sz w:val="18"/>
        <w:szCs w:val="18"/>
      </w:rPr>
      <w:t>Charity No 20026189.</w:t>
    </w:r>
  </w:p>
  <w:p>
    <w:pPr>
      <w:pStyle w:val="Normal"/>
      <w:jc w:val="center"/>
      <w:rPr>
        <w:rFonts w:ascii="Liberation Sans" w:hAnsi="Liberation Sans"/>
        <w:sz w:val="18"/>
        <w:szCs w:val="18"/>
      </w:rPr>
    </w:pPr>
    <w:r>
      <w:rPr>
        <w:rStyle w:val="DefaultParagraphFont"/>
        <w:rFonts w:cs="Calibri" w:ascii="Liberation Sans" w:hAnsi="Liberation Sans"/>
        <w:color w:val="201F1E"/>
        <w:sz w:val="18"/>
        <w:szCs w:val="18"/>
        <w:lang w:val="en-IE" w:eastAsia="en-IE"/>
      </w:rPr>
      <w:t>ETC Building, Sligo University Hospital The Mall, Sligo F91H684, Ireland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1444625</wp:posOffset>
          </wp:positionH>
          <wp:positionV relativeFrom="paragraph">
            <wp:posOffset>-71755</wp:posOffset>
          </wp:positionV>
          <wp:extent cx="864235" cy="612140"/>
          <wp:effectExtent l="0" t="0" r="0" b="0"/>
          <wp:wrapSquare wrapText="bothSides"/>
          <wp:docPr id="3" name="Image3" descr="N:\Labels &amp; Logos\Saolta\Sao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N:\Labels &amp; Logos\Saolta\Saol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20" t="6047" r="9867" b="6047"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-39370</wp:posOffset>
          </wp:positionH>
          <wp:positionV relativeFrom="paragraph">
            <wp:posOffset>-107950</wp:posOffset>
          </wp:positionV>
          <wp:extent cx="1173480" cy="683895"/>
          <wp:effectExtent l="0" t="0" r="0" b="0"/>
          <wp:wrapSquare wrapText="largest"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2733675</wp:posOffset>
          </wp:positionH>
          <wp:positionV relativeFrom="paragraph">
            <wp:posOffset>-36195</wp:posOffset>
          </wp:positionV>
          <wp:extent cx="1339215" cy="612140"/>
          <wp:effectExtent l="0" t="0" r="0" b="0"/>
          <wp:wrapTight wrapText="bothSides">
            <wp:wrapPolygon edited="0">
              <wp:start x="20120" y="9630"/>
              <wp:lineTo x="20120" y="0"/>
              <wp:lineTo x="604" y="0"/>
              <wp:lineTo x="604" y="9630"/>
              <wp:lineTo x="20120" y="9630"/>
            </wp:wrapPolygon>
          </wp:wrapTight>
          <wp:docPr id="5" name="Image2" descr="N:\Labels &amp; Logos\Sligo University Hospital\SUH_colour_logo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N:\Labels &amp; Logos\Sligo University Hospital\SUH_colour_logo_201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6039" t="6031" r="6039" b="12062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360"/>
        </w:tabs>
        <w:ind w:left="0" w:hanging="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outlineLvl w:val="0"/>
    </w:pPr>
    <w:rPr>
      <w:rFonts w:ascii="Times New Roman" w:hAnsi="Times New Roman"/>
      <w:i/>
      <w:iCs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>
      <w:suppressLineNumbers/>
    </w:pPr>
    <w:rPr/>
  </w:style>
  <w:style w:type="paragraph" w:styleId="Title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/>
      <w:b/>
      <w:sz w:val="28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f.sligo@hse.ie" TargetMode="External"/><Relationship Id="rId3" Type="http://schemas.openxmlformats.org/officeDocument/2006/relationships/hyperlink" Target="http://www.ref-sligo.ie/" TargetMode="External"/><Relationship Id="rId4" Type="http://schemas.openxmlformats.org/officeDocument/2006/relationships/hyperlink" Target="mailto:ref.sligo@hse.ie" TargetMode="External"/><Relationship Id="rId5" Type="http://schemas.openxmlformats.org/officeDocument/2006/relationships/hyperlink" Target="http://www.ref-sligo.ie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521</TotalTime>
  <Application>LibreOffice/7.0.4.2$Linux_X86_64 LibreOffice_project/00$Build-2</Application>
  <AppVersion>15.0000</AppVersion>
  <Pages>1</Pages>
  <Words>229</Words>
  <Characters>1980</Characters>
  <CharactersWithSpaces>2201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2024-07-14T15:33:32Z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